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E2" w:rsidRDefault="005D58E2" w:rsidP="005D5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D58E2" w:rsidRDefault="005D58E2" w:rsidP="005D5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58E2" w:rsidRPr="0038257D" w:rsidRDefault="005D58E2" w:rsidP="003B1D60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38257D">
        <w:rPr>
          <w:rFonts w:ascii="Calibri" w:eastAsia="Times New Roman" w:hAnsi="Calibri" w:cs="Calibri"/>
          <w:sz w:val="24"/>
          <w:szCs w:val="24"/>
          <w:lang w:eastAsia="cs-CZ"/>
        </w:rPr>
        <w:t>Vážený petiční výbore,</w:t>
      </w:r>
    </w:p>
    <w:p w:rsidR="003B1D60" w:rsidRPr="0038257D" w:rsidRDefault="003B1D60" w:rsidP="003B1D60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352DFC" w:rsidRPr="0038257D" w:rsidRDefault="005D58E2" w:rsidP="003B1D60">
      <w:pPr>
        <w:spacing w:before="100" w:beforeAutospacing="1" w:after="100" w:afterAutospacing="1" w:line="360" w:lineRule="auto"/>
        <w:ind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 w:rsidRPr="0038257D">
        <w:rPr>
          <w:rFonts w:ascii="Calibri" w:eastAsia="Times New Roman" w:hAnsi="Calibri" w:cs="Calibri"/>
          <w:sz w:val="24"/>
          <w:szCs w:val="24"/>
          <w:lang w:eastAsia="cs-CZ"/>
        </w:rPr>
        <w:t>předkládám</w:t>
      </w:r>
      <w:r w:rsidR="00352DFC" w:rsidRPr="0038257D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Pr="0038257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3B1D60" w:rsidRPr="0038257D">
        <w:rPr>
          <w:rFonts w:ascii="Calibri" w:eastAsia="Times New Roman" w:hAnsi="Calibri" w:cs="Calibri"/>
          <w:sz w:val="24"/>
          <w:szCs w:val="24"/>
          <w:lang w:eastAsia="cs-CZ"/>
        </w:rPr>
        <w:t>vám</w:t>
      </w:r>
      <w:r w:rsidRPr="0038257D">
        <w:rPr>
          <w:rFonts w:ascii="Calibri" w:eastAsia="Times New Roman" w:hAnsi="Calibri" w:cs="Calibri"/>
          <w:sz w:val="24"/>
          <w:szCs w:val="24"/>
          <w:lang w:eastAsia="cs-CZ"/>
        </w:rPr>
        <w:t xml:space="preserve"> Petici </w:t>
      </w:r>
      <w:r w:rsidRPr="0038257D">
        <w:rPr>
          <w:rFonts w:ascii="Calibri" w:eastAsia="Times New Roman" w:hAnsi="Calibri" w:cs="Calibri"/>
          <w:sz w:val="24"/>
          <w:szCs w:val="24"/>
        </w:rPr>
        <w:t>proti umožnění týrání zvířat a neodpovědnému zacházení s léky pro zvířata</w:t>
      </w:r>
      <w:r w:rsidRPr="0038257D">
        <w:rPr>
          <w:rFonts w:ascii="Calibri" w:eastAsia="Times New Roman" w:hAnsi="Calibri" w:cs="Calibri"/>
          <w:sz w:val="24"/>
          <w:szCs w:val="24"/>
          <w:lang w:eastAsia="cs-CZ"/>
        </w:rPr>
        <w:t xml:space="preserve"> s 5889</w:t>
      </w:r>
      <w:r w:rsidR="00352DFC" w:rsidRPr="0038257D">
        <w:rPr>
          <w:rFonts w:ascii="Calibri" w:eastAsia="Times New Roman" w:hAnsi="Calibri" w:cs="Calibri"/>
          <w:sz w:val="24"/>
          <w:szCs w:val="24"/>
          <w:lang w:eastAsia="cs-CZ"/>
        </w:rPr>
        <w:t xml:space="preserve"> podpisy. Tato petice vznikla jako reakce na text připravované novely zákona o veterinární péči, který byl Komoře veterinárních lékařů ČR předložen k připomínkování v listopadu 2015. </w:t>
      </w:r>
    </w:p>
    <w:p w:rsidR="005D58E2" w:rsidRPr="005D58E2" w:rsidRDefault="003B1D60" w:rsidP="003B1D60">
      <w:pPr>
        <w:spacing w:before="100" w:beforeAutospacing="1" w:after="100" w:afterAutospacing="1" w:line="360" w:lineRule="auto"/>
        <w:ind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 w:rsidRPr="0038257D">
        <w:rPr>
          <w:rFonts w:ascii="Calibri" w:eastAsia="Times New Roman" w:hAnsi="Calibri" w:cs="Calibri"/>
          <w:sz w:val="24"/>
          <w:szCs w:val="24"/>
          <w:lang w:eastAsia="cs-CZ"/>
        </w:rPr>
        <w:t xml:space="preserve"> J</w:t>
      </w:r>
      <w:r w:rsidR="005D58E2" w:rsidRPr="005D58E2">
        <w:rPr>
          <w:rFonts w:ascii="Calibri" w:eastAsia="Times New Roman" w:hAnsi="Calibri" w:cs="Calibri"/>
          <w:sz w:val="24"/>
          <w:szCs w:val="24"/>
          <w:lang w:eastAsia="cs-CZ"/>
        </w:rPr>
        <w:t>de o názor odborné veřejnost</w:t>
      </w:r>
      <w:r w:rsidR="00352DFC" w:rsidRPr="0038257D">
        <w:rPr>
          <w:rFonts w:ascii="Calibri" w:eastAsia="Times New Roman" w:hAnsi="Calibri" w:cs="Calibri"/>
          <w:sz w:val="24"/>
          <w:szCs w:val="24"/>
          <w:lang w:eastAsia="cs-CZ"/>
        </w:rPr>
        <w:t>i, který svými podpisy podpořil</w:t>
      </w:r>
      <w:r w:rsidR="005D58E2" w:rsidRPr="005D58E2">
        <w:rPr>
          <w:rFonts w:ascii="Calibri" w:eastAsia="Times New Roman" w:hAnsi="Calibri" w:cs="Calibri"/>
          <w:sz w:val="24"/>
          <w:szCs w:val="24"/>
          <w:lang w:eastAsia="cs-CZ"/>
        </w:rPr>
        <w:t xml:space="preserve"> návrhy změn veterinární legislativy, což mělo takový dopad, </w:t>
      </w:r>
      <w:r w:rsidR="005D58E2" w:rsidRPr="0038257D">
        <w:rPr>
          <w:rFonts w:ascii="Calibri" w:eastAsia="Times New Roman" w:hAnsi="Calibri" w:cs="Calibri"/>
          <w:sz w:val="24"/>
          <w:szCs w:val="24"/>
          <w:lang w:eastAsia="cs-CZ"/>
        </w:rPr>
        <w:t>že některé návrhy byly předkladatelem akceptovány</w:t>
      </w:r>
      <w:r w:rsidRPr="0038257D">
        <w:rPr>
          <w:rFonts w:ascii="Calibri" w:eastAsia="Times New Roman" w:hAnsi="Calibri" w:cs="Calibri"/>
          <w:sz w:val="24"/>
          <w:szCs w:val="24"/>
          <w:lang w:eastAsia="cs-CZ"/>
        </w:rPr>
        <w:t xml:space="preserve"> tak, že některá</w:t>
      </w:r>
      <w:r w:rsidR="005D58E2" w:rsidRPr="0038257D">
        <w:rPr>
          <w:rFonts w:ascii="Calibri" w:eastAsia="Times New Roman" w:hAnsi="Calibri" w:cs="Calibri"/>
          <w:sz w:val="24"/>
          <w:szCs w:val="24"/>
          <w:lang w:eastAsia="cs-CZ"/>
        </w:rPr>
        <w:t xml:space="preserve"> stanoviska</w:t>
      </w:r>
      <w:r w:rsidR="005D58E2" w:rsidRPr="005D58E2">
        <w:rPr>
          <w:rFonts w:ascii="Calibri" w:eastAsia="Times New Roman" w:hAnsi="Calibri" w:cs="Calibri"/>
          <w:sz w:val="24"/>
          <w:szCs w:val="24"/>
          <w:lang w:eastAsia="cs-CZ"/>
        </w:rPr>
        <w:t xml:space="preserve"> petentů byla zapracována do návrhu, který byl postoupe</w:t>
      </w:r>
      <w:r w:rsidR="00352DFC" w:rsidRPr="0038257D">
        <w:rPr>
          <w:rFonts w:ascii="Calibri" w:eastAsia="Times New Roman" w:hAnsi="Calibri" w:cs="Calibri"/>
          <w:sz w:val="24"/>
          <w:szCs w:val="24"/>
          <w:lang w:eastAsia="cs-CZ"/>
        </w:rPr>
        <w:t>n do finálního kola schvalování do současného znění tisku 880. Přesto zůstává nedořešena otázka odborných kompetencí  a vzdělávání chovatelů.</w:t>
      </w:r>
    </w:p>
    <w:p w:rsidR="005D58E2" w:rsidRPr="003B1D60" w:rsidRDefault="006018E9" w:rsidP="003B1D60">
      <w:pPr>
        <w:spacing w:before="100" w:beforeAutospacing="1" w:after="100" w:afterAutospacing="1" w:line="360" w:lineRule="auto"/>
        <w:ind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="005D58E2" w:rsidRPr="005D58E2">
        <w:rPr>
          <w:rFonts w:ascii="Calibri" w:eastAsia="Times New Roman" w:hAnsi="Calibri" w:cs="Calibri"/>
          <w:sz w:val="24"/>
          <w:szCs w:val="24"/>
          <w:lang w:eastAsia="cs-CZ"/>
        </w:rPr>
        <w:t>ycházeje se znalostí věci, tj. postupů při schvalování předkládaných návrhů změn legislativy parlamentem a vládou, dovolujeme požádat, aby princip akceptace názorů odborné veřejnosti byl i nadále brán vážně při dalších případných projednáváních možných pozměňovacích návrhů legislativy týkající se veterinární oblasti.  </w:t>
      </w:r>
    </w:p>
    <w:p w:rsidR="005D58E2" w:rsidRPr="003B1D60" w:rsidRDefault="005D58E2" w:rsidP="003B1D60">
      <w:pPr>
        <w:spacing w:before="100" w:beforeAutospacing="1" w:after="100" w:afterAutospacing="1" w:line="360" w:lineRule="auto"/>
        <w:ind w:firstLine="708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D58E2" w:rsidRPr="003B1D60" w:rsidRDefault="005D58E2" w:rsidP="003B1D60">
      <w:pPr>
        <w:spacing w:before="100" w:beforeAutospacing="1" w:after="100" w:afterAutospacing="1" w:line="360" w:lineRule="auto"/>
        <w:ind w:firstLine="708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D58E2" w:rsidRPr="003B1D60" w:rsidRDefault="005D58E2" w:rsidP="003B1D60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D58E2" w:rsidRPr="003B1D60" w:rsidRDefault="005D58E2" w:rsidP="003B1D60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V Táboře </w:t>
      </w:r>
      <w:r w:rsidR="00352DFC"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   </w:t>
      </w:r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10.9.2016                </w:t>
      </w:r>
      <w:r w:rsidR="00352DFC"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</w:t>
      </w:r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Za petiční </w:t>
      </w:r>
      <w:proofErr w:type="gramStart"/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>výbor</w:t>
      </w:r>
      <w:r w:rsidR="00352DFC"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>MVDr.</w:t>
      </w:r>
      <w:proofErr w:type="gramEnd"/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Radka Vaňousová</w:t>
      </w:r>
    </w:p>
    <w:p w:rsidR="005D58E2" w:rsidRPr="005D58E2" w:rsidRDefault="005D58E2" w:rsidP="003B1D60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   </w:t>
      </w:r>
      <w:r w:rsidR="00352DFC"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</w:t>
      </w:r>
      <w:r w:rsidRPr="003B1D60">
        <w:rPr>
          <w:rFonts w:ascii="Calibri" w:eastAsia="Times New Roman" w:hAnsi="Calibri" w:cs="Calibri"/>
          <w:sz w:val="24"/>
          <w:szCs w:val="24"/>
          <w:lang w:eastAsia="cs-CZ"/>
        </w:rPr>
        <w:t xml:space="preserve"> Viceprezidentka KVL ČR</w:t>
      </w:r>
    </w:p>
    <w:p w:rsidR="00F01EE2" w:rsidRPr="003B1D60" w:rsidRDefault="00F01EE2" w:rsidP="003B1D60">
      <w:pPr>
        <w:spacing w:line="360" w:lineRule="auto"/>
        <w:rPr>
          <w:rFonts w:ascii="Calibri" w:hAnsi="Calibri" w:cs="Calibri"/>
          <w:lang w:val="en-US"/>
        </w:rPr>
      </w:pPr>
    </w:p>
    <w:sectPr w:rsidR="00F01EE2" w:rsidRPr="003B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E2"/>
    <w:rsid w:val="000B7969"/>
    <w:rsid w:val="0030063E"/>
    <w:rsid w:val="00352DFC"/>
    <w:rsid w:val="0038257D"/>
    <w:rsid w:val="003B1D60"/>
    <w:rsid w:val="005D58E2"/>
    <w:rsid w:val="006018E9"/>
    <w:rsid w:val="00F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6E59-33C3-4058-B070-2F9426A2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Vanousova</dc:creator>
  <cp:keywords/>
  <dc:description/>
  <cp:lastModifiedBy>Petra Šebestíková</cp:lastModifiedBy>
  <cp:revision>2</cp:revision>
  <dcterms:created xsi:type="dcterms:W3CDTF">2017-08-28T13:28:00Z</dcterms:created>
  <dcterms:modified xsi:type="dcterms:W3CDTF">2017-08-28T13:28:00Z</dcterms:modified>
</cp:coreProperties>
</file>